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18F5" w14:textId="77777777" w:rsidR="004560F4" w:rsidRDefault="004560F4" w:rsidP="00FF4C15">
      <w:pPr>
        <w:rPr>
          <w:b/>
          <w:bCs/>
        </w:rPr>
      </w:pPr>
      <w:r>
        <w:rPr>
          <w:b/>
          <w:bCs/>
        </w:rPr>
        <w:t>Little Melton Primary School</w:t>
      </w:r>
    </w:p>
    <w:p w14:paraId="047A4A32" w14:textId="77777777" w:rsidR="004560F4" w:rsidRDefault="004560F4" w:rsidP="00FF4C15">
      <w:pPr>
        <w:rPr>
          <w:b/>
          <w:bCs/>
        </w:rPr>
      </w:pPr>
    </w:p>
    <w:p w14:paraId="627D15D0" w14:textId="2C570E08" w:rsidR="00FF4C15" w:rsidRDefault="00FF4C15" w:rsidP="00FF4C15">
      <w:pPr>
        <w:rPr>
          <w:b/>
          <w:bCs/>
        </w:rPr>
      </w:pPr>
      <w:r w:rsidRPr="00FF4C15">
        <w:rPr>
          <w:b/>
          <w:bCs/>
        </w:rPr>
        <w:t>Special Educational Needs Policy</w:t>
      </w:r>
      <w:r w:rsidR="005B6E75">
        <w:rPr>
          <w:b/>
          <w:bCs/>
        </w:rPr>
        <w:t xml:space="preserve"> 202</w:t>
      </w:r>
      <w:r w:rsidR="005A390B">
        <w:rPr>
          <w:b/>
          <w:bCs/>
        </w:rPr>
        <w:t>4</w:t>
      </w:r>
      <w:r w:rsidR="005B6E75">
        <w:rPr>
          <w:b/>
          <w:bCs/>
        </w:rPr>
        <w:t>-2</w:t>
      </w:r>
      <w:r w:rsidR="005A390B">
        <w:rPr>
          <w:b/>
          <w:bCs/>
        </w:rPr>
        <w:t>5</w:t>
      </w:r>
    </w:p>
    <w:p w14:paraId="73BAA87F" w14:textId="77777777" w:rsidR="00A53D6C" w:rsidRPr="00FF4C15" w:rsidRDefault="00A53D6C" w:rsidP="00FF4C15"/>
    <w:p w14:paraId="5ADF0B78" w14:textId="77777777" w:rsidR="00FF4C15" w:rsidRPr="006B13BB" w:rsidRDefault="00FF4C15" w:rsidP="006B13BB">
      <w:pPr>
        <w:rPr>
          <w:b/>
          <w:u w:val="single"/>
        </w:rPr>
      </w:pPr>
      <w:r w:rsidRPr="006B13BB">
        <w:rPr>
          <w:b/>
          <w:u w:val="single"/>
        </w:rPr>
        <w:t>Identification, Assessment and Provision</w:t>
      </w:r>
    </w:p>
    <w:p w14:paraId="39C7D3D6" w14:textId="77777777" w:rsidR="00477245" w:rsidRPr="006B13BB" w:rsidRDefault="00477245" w:rsidP="00477245">
      <w:pPr>
        <w:rPr>
          <w:bCs/>
        </w:rPr>
      </w:pPr>
      <w:r w:rsidRPr="006B13BB">
        <w:rPr>
          <w:bCs/>
        </w:rPr>
        <w:t>This SEN Policy works alongside and in conjunction with</w:t>
      </w:r>
      <w:r w:rsidR="005038A4">
        <w:rPr>
          <w:bCs/>
        </w:rPr>
        <w:t xml:space="preserve"> School Information Report,</w:t>
      </w:r>
      <w:r w:rsidRPr="006B13BB">
        <w:rPr>
          <w:bCs/>
        </w:rPr>
        <w:t xml:space="preserve"> Th</w:t>
      </w:r>
      <w:r w:rsidR="008568C8" w:rsidRPr="006B13BB">
        <w:rPr>
          <w:bCs/>
        </w:rPr>
        <w:t>e Lo</w:t>
      </w:r>
      <w:r w:rsidR="00E636F1" w:rsidRPr="006B13BB">
        <w:rPr>
          <w:bCs/>
        </w:rPr>
        <w:t>cal Offer offered by Norfolk</w:t>
      </w:r>
      <w:r w:rsidRPr="006B13BB">
        <w:rPr>
          <w:bCs/>
        </w:rPr>
        <w:t xml:space="preserve"> Local Authority and vari</w:t>
      </w:r>
      <w:r w:rsidR="00E636F1" w:rsidRPr="006B13BB">
        <w:rPr>
          <w:bCs/>
        </w:rPr>
        <w:t>ous other school policies, for example Attendance</w:t>
      </w:r>
      <w:r w:rsidRPr="006B13BB">
        <w:rPr>
          <w:bCs/>
        </w:rPr>
        <w:t xml:space="preserve">, </w:t>
      </w:r>
      <w:r w:rsidR="00E636F1" w:rsidRPr="006B13BB">
        <w:rPr>
          <w:bCs/>
        </w:rPr>
        <w:t>Behaviour and the  Pupil Premium Statement,</w:t>
      </w:r>
      <w:r w:rsidRPr="006B13BB">
        <w:rPr>
          <w:bCs/>
        </w:rPr>
        <w:t xml:space="preserve"> and is embedded in the Teaching and L</w:t>
      </w:r>
      <w:r w:rsidR="0012229A" w:rsidRPr="006B13BB">
        <w:rPr>
          <w:bCs/>
        </w:rPr>
        <w:t>earning F</w:t>
      </w:r>
      <w:r w:rsidRPr="006B13BB">
        <w:rPr>
          <w:bCs/>
        </w:rPr>
        <w:t>ramework of the school.</w:t>
      </w:r>
    </w:p>
    <w:p w14:paraId="42167908" w14:textId="77777777" w:rsidR="00FF4C15" w:rsidRPr="006B13BB" w:rsidRDefault="00FF4C15" w:rsidP="00FF4C15">
      <w:pPr>
        <w:rPr>
          <w:bCs/>
        </w:rPr>
      </w:pPr>
      <w:r w:rsidRPr="006B13BB">
        <w:rPr>
          <w:bCs/>
        </w:rPr>
        <w:t>Provision for children with special educational needs is a matter for the school as a whole. In addition to the Governing Body, the Head teach</w:t>
      </w:r>
      <w:r w:rsidR="005038A4">
        <w:rPr>
          <w:bCs/>
        </w:rPr>
        <w:t>er, the SENCo</w:t>
      </w:r>
      <w:r w:rsidRPr="006B13BB">
        <w:rPr>
          <w:bCs/>
        </w:rPr>
        <w:t xml:space="preserve"> and all other members of staff</w:t>
      </w:r>
      <w:r w:rsidR="008568C8" w:rsidRPr="006B13BB">
        <w:rPr>
          <w:bCs/>
        </w:rPr>
        <w:t xml:space="preserve"> both teaching and support staff </w:t>
      </w:r>
      <w:r w:rsidRPr="006B13BB">
        <w:rPr>
          <w:bCs/>
        </w:rPr>
        <w:t>have</w:t>
      </w:r>
      <w:r w:rsidR="00F41A25" w:rsidRPr="006B13BB">
        <w:rPr>
          <w:bCs/>
        </w:rPr>
        <w:t xml:space="preserve"> very</w:t>
      </w:r>
      <w:r w:rsidRPr="006B13BB">
        <w:rPr>
          <w:bCs/>
        </w:rPr>
        <w:t xml:space="preserve"> important day-to-day responsibilities. </w:t>
      </w:r>
    </w:p>
    <w:p w14:paraId="732DFBE6" w14:textId="77777777" w:rsidR="00FF4C15" w:rsidRPr="006B13BB" w:rsidRDefault="00FF4C15" w:rsidP="006B13BB">
      <w:pPr>
        <w:rPr>
          <w:b/>
          <w:i/>
          <w:sz w:val="24"/>
          <w:szCs w:val="24"/>
        </w:rPr>
      </w:pPr>
      <w:r w:rsidRPr="006B13BB">
        <w:rPr>
          <w:b/>
          <w:i/>
          <w:sz w:val="24"/>
          <w:szCs w:val="24"/>
        </w:rPr>
        <w:t>All teachers are teachers of children</w:t>
      </w:r>
      <w:r w:rsidR="006B13BB">
        <w:rPr>
          <w:b/>
          <w:i/>
          <w:sz w:val="24"/>
          <w:szCs w:val="24"/>
        </w:rPr>
        <w:t xml:space="preserve"> with special educational needs.</w:t>
      </w:r>
      <w:r w:rsidRPr="006B13BB">
        <w:rPr>
          <w:b/>
          <w:i/>
          <w:sz w:val="24"/>
          <w:szCs w:val="24"/>
        </w:rPr>
        <w:t xml:space="preserve"> Teaching such children is therefore a whole school responsibility.</w:t>
      </w:r>
      <w:r w:rsidR="006B13BB">
        <w:rPr>
          <w:b/>
          <w:i/>
          <w:sz w:val="24"/>
          <w:szCs w:val="24"/>
        </w:rPr>
        <w:t xml:space="preserve"> Teachers are responsible and accountable for the progress and development of pupils in their class, including where pupils access support from teaching assistants or specialist staff.</w:t>
      </w:r>
    </w:p>
    <w:p w14:paraId="46259825" w14:textId="77777777" w:rsidR="00FF4C15" w:rsidRDefault="00F41A25" w:rsidP="00FF4C15">
      <w:pPr>
        <w:rPr>
          <w:bCs/>
        </w:rPr>
      </w:pPr>
      <w:r w:rsidRPr="006B13BB">
        <w:rPr>
          <w:bCs/>
        </w:rPr>
        <w:t>High quality teaching which is differentiated and personalised should be available for all pupils</w:t>
      </w:r>
      <w:r w:rsidR="00E636F1" w:rsidRPr="006B13BB">
        <w:rPr>
          <w:bCs/>
        </w:rPr>
        <w:t xml:space="preserve">. </w:t>
      </w:r>
      <w:r w:rsidR="00FF4C15" w:rsidRPr="006B13BB">
        <w:rPr>
          <w:bCs/>
        </w:rPr>
        <w:t>At the h</w:t>
      </w:r>
      <w:r w:rsidRPr="006B13BB">
        <w:rPr>
          <w:bCs/>
        </w:rPr>
        <w:t xml:space="preserve">eart of the work of every </w:t>
      </w:r>
      <w:r w:rsidR="00FF4C15" w:rsidRPr="006B13BB">
        <w:rPr>
          <w:bCs/>
        </w:rPr>
        <w:t>school class is a continuous cycle of planning, teaching and assessing which takes account of the wide range of abilities, aptitudes and interests of children. The majority of children will learn and progress within these arrangements. Those children whose overall attainments or attainment in specific subjects fall significantly outside the expected range may have special educational needs.</w:t>
      </w:r>
      <w:r w:rsidR="006B13BB">
        <w:rPr>
          <w:bCs/>
        </w:rPr>
        <w:t xml:space="preserve"> </w:t>
      </w:r>
    </w:p>
    <w:p w14:paraId="2B4AAB5E" w14:textId="00D67056" w:rsidR="006B13BB" w:rsidRPr="006B13BB" w:rsidRDefault="005A390B" w:rsidP="00FF4C15">
      <w:pPr>
        <w:rPr>
          <w:bCs/>
        </w:rPr>
      </w:pPr>
      <w:r>
        <w:rPr>
          <w:bCs/>
        </w:rPr>
        <w:t>Little Melton</w:t>
      </w:r>
      <w:r w:rsidR="005038A4">
        <w:rPr>
          <w:bCs/>
        </w:rPr>
        <w:t xml:space="preserve"> Primary School uses a</w:t>
      </w:r>
      <w:r w:rsidR="006B13BB">
        <w:rPr>
          <w:bCs/>
        </w:rPr>
        <w:t xml:space="preserve"> ‘stepped’ approach to identifying and planning for special educational needs:</w:t>
      </w:r>
    </w:p>
    <w:p w14:paraId="6A9D0C83" w14:textId="77777777" w:rsidR="00FF4C15" w:rsidRPr="006B13BB" w:rsidRDefault="00FF4C15" w:rsidP="006B13BB">
      <w:pPr>
        <w:rPr>
          <w:b/>
        </w:rPr>
      </w:pPr>
      <w:r w:rsidRPr="006B13BB">
        <w:rPr>
          <w:b/>
        </w:rPr>
        <w:t>STEP 1</w:t>
      </w:r>
      <w:r w:rsidR="006B13BB">
        <w:rPr>
          <w:b/>
        </w:rPr>
        <w:t xml:space="preserve"> – Differentiated Work</w:t>
      </w:r>
    </w:p>
    <w:p w14:paraId="25F5F5DA" w14:textId="3DA035EF" w:rsidR="00E636F1" w:rsidRPr="006B13BB" w:rsidRDefault="00D23A7D" w:rsidP="00FF4C15">
      <w:pPr>
        <w:rPr>
          <w:bCs/>
        </w:rPr>
      </w:pPr>
      <w:r>
        <w:rPr>
          <w:bCs/>
        </w:rPr>
        <w:t>During their school life, many</w:t>
      </w:r>
      <w:r w:rsidR="00FF4C15" w:rsidRPr="006B13BB">
        <w:rPr>
          <w:bCs/>
        </w:rPr>
        <w:t xml:space="preserve"> </w:t>
      </w:r>
      <w:r w:rsidR="00477245" w:rsidRPr="006B13BB">
        <w:rPr>
          <w:bCs/>
        </w:rPr>
        <w:t>pupils experience</w:t>
      </w:r>
      <w:r w:rsidR="00FF4C15" w:rsidRPr="006B13BB">
        <w:rPr>
          <w:bCs/>
        </w:rPr>
        <w:t xml:space="preserve"> delay</w:t>
      </w:r>
      <w:r w:rsidR="00477245" w:rsidRPr="006B13BB">
        <w:rPr>
          <w:bCs/>
        </w:rPr>
        <w:t xml:space="preserve"> in their learning</w:t>
      </w:r>
      <w:r w:rsidR="00FF4C15" w:rsidRPr="006B13BB">
        <w:rPr>
          <w:bCs/>
        </w:rPr>
        <w:t xml:space="preserve"> and </w:t>
      </w:r>
      <w:r>
        <w:rPr>
          <w:bCs/>
        </w:rPr>
        <w:t>do not make</w:t>
      </w:r>
      <w:r w:rsidR="00FF4C15" w:rsidRPr="006B13BB">
        <w:rPr>
          <w:bCs/>
        </w:rPr>
        <w:t xml:space="preserve"> expected progress</w:t>
      </w:r>
      <w:r>
        <w:rPr>
          <w:bCs/>
        </w:rPr>
        <w:t xml:space="preserve"> for a variety of reasons. This will require</w:t>
      </w:r>
      <w:r w:rsidR="00FF4C15" w:rsidRPr="006B13BB">
        <w:rPr>
          <w:bCs/>
        </w:rPr>
        <w:t xml:space="preserve"> differentiated work prepared for them by their class teacher</w:t>
      </w:r>
      <w:r>
        <w:rPr>
          <w:bCs/>
        </w:rPr>
        <w:t xml:space="preserve"> and delivered</w:t>
      </w:r>
      <w:r w:rsidR="00FF4C15" w:rsidRPr="006B13BB">
        <w:rPr>
          <w:bCs/>
        </w:rPr>
        <w:t xml:space="preserve"> in conjunction with the support staff</w:t>
      </w:r>
      <w:r>
        <w:rPr>
          <w:bCs/>
        </w:rPr>
        <w:t>,</w:t>
      </w:r>
      <w:r w:rsidR="00C42E8F" w:rsidRPr="006B13BB">
        <w:rPr>
          <w:bCs/>
        </w:rPr>
        <w:t xml:space="preserve"> which will be additional to and different from the curriculum available for the majority of children of their age</w:t>
      </w:r>
      <w:r w:rsidR="00FF4C15" w:rsidRPr="006B13BB">
        <w:rPr>
          <w:bCs/>
        </w:rPr>
        <w:t>.</w:t>
      </w:r>
      <w:r w:rsidR="003D76A4" w:rsidRPr="006B13BB">
        <w:rPr>
          <w:bCs/>
        </w:rPr>
        <w:t xml:space="preserve"> and parents kept fully informed. </w:t>
      </w:r>
    </w:p>
    <w:p w14:paraId="67E57420" w14:textId="77777777" w:rsidR="00FF4C15" w:rsidRPr="00D23A7D" w:rsidRDefault="00FF4C15" w:rsidP="00D23A7D">
      <w:pPr>
        <w:rPr>
          <w:b/>
        </w:rPr>
      </w:pPr>
      <w:r w:rsidRPr="00D23A7D">
        <w:rPr>
          <w:b/>
        </w:rPr>
        <w:t>STEP 2</w:t>
      </w:r>
      <w:r w:rsidR="00D23A7D">
        <w:rPr>
          <w:b/>
        </w:rPr>
        <w:t xml:space="preserve"> - Interventions</w:t>
      </w:r>
    </w:p>
    <w:p w14:paraId="68A4D7D9" w14:textId="4641EF7C" w:rsidR="00D23A7D" w:rsidRPr="00840E8B" w:rsidRDefault="00D23A7D" w:rsidP="00D23A7D">
      <w:pPr>
        <w:rPr>
          <w:bCs/>
        </w:rPr>
      </w:pPr>
      <w:r w:rsidRPr="00840E8B">
        <w:rPr>
          <w:bCs/>
        </w:rPr>
        <w:t>Through tracking and discussions, The</w:t>
      </w:r>
      <w:r w:rsidR="005038A4">
        <w:rPr>
          <w:bCs/>
        </w:rPr>
        <w:t xml:space="preserve"> SEN</w:t>
      </w:r>
      <w:r w:rsidR="005A390B">
        <w:rPr>
          <w:bCs/>
        </w:rPr>
        <w:t>D</w:t>
      </w:r>
      <w:r w:rsidR="005038A4">
        <w:rPr>
          <w:bCs/>
        </w:rPr>
        <w:t>Co</w:t>
      </w:r>
      <w:r w:rsidR="00840E8B">
        <w:rPr>
          <w:bCs/>
        </w:rPr>
        <w:t xml:space="preserve"> and Headteacher</w:t>
      </w:r>
      <w:r w:rsidRPr="00840E8B">
        <w:rPr>
          <w:bCs/>
        </w:rPr>
        <w:t>, in collaboration with class teachers, will arrange for specific interventions to be undertaken. These will support delay in the areas as outlined in the Code of Practice (2014).</w:t>
      </w:r>
    </w:p>
    <w:p w14:paraId="16F99313" w14:textId="77777777" w:rsidR="000C3C14" w:rsidRPr="00D23A7D" w:rsidRDefault="000C3C14" w:rsidP="00D23A7D">
      <w:pPr>
        <w:pStyle w:val="ListParagraph"/>
        <w:numPr>
          <w:ilvl w:val="0"/>
          <w:numId w:val="5"/>
        </w:numPr>
        <w:rPr>
          <w:b/>
          <w:bCs/>
        </w:rPr>
      </w:pPr>
      <w:r w:rsidRPr="00840E8B">
        <w:rPr>
          <w:b/>
        </w:rPr>
        <w:t>Communication and Interaction</w:t>
      </w:r>
      <w:r w:rsidRPr="00D23A7D">
        <w:rPr>
          <w:b/>
          <w:bCs/>
        </w:rPr>
        <w:t xml:space="preserve"> </w:t>
      </w:r>
      <w:r w:rsidR="00840E8B" w:rsidRPr="00840E8B">
        <w:rPr>
          <w:bCs/>
        </w:rPr>
        <w:t>(</w:t>
      </w:r>
      <w:r w:rsidR="00840E8B">
        <w:rPr>
          <w:bCs/>
        </w:rPr>
        <w:t>Speech and Language)</w:t>
      </w:r>
    </w:p>
    <w:p w14:paraId="7F8C0150" w14:textId="77777777" w:rsidR="00D23A7D" w:rsidRPr="00840E8B" w:rsidRDefault="000C3C14" w:rsidP="00840E8B">
      <w:pPr>
        <w:pStyle w:val="ListParagraph"/>
        <w:numPr>
          <w:ilvl w:val="0"/>
          <w:numId w:val="5"/>
        </w:numPr>
      </w:pPr>
      <w:r w:rsidRPr="00840E8B">
        <w:rPr>
          <w:b/>
        </w:rPr>
        <w:lastRenderedPageBreak/>
        <w:t>Cognition and Learning</w:t>
      </w:r>
      <w:r w:rsidRPr="00840E8B">
        <w:t xml:space="preserve"> </w:t>
      </w:r>
      <w:r w:rsidR="00840E8B">
        <w:t xml:space="preserve">( e.g. </w:t>
      </w:r>
      <w:r w:rsidR="00FF4C15" w:rsidRPr="00840E8B">
        <w:t>English and Maths</w:t>
      </w:r>
      <w:r w:rsidR="00840E8B">
        <w:t>)</w:t>
      </w:r>
    </w:p>
    <w:p w14:paraId="391B49DB" w14:textId="77777777" w:rsidR="00D23A7D" w:rsidRPr="00840E8B" w:rsidRDefault="008568C8" w:rsidP="00840E8B">
      <w:pPr>
        <w:pStyle w:val="ListParagraph"/>
        <w:numPr>
          <w:ilvl w:val="0"/>
          <w:numId w:val="5"/>
        </w:numPr>
        <w:rPr>
          <w:b/>
        </w:rPr>
      </w:pPr>
      <w:r w:rsidRPr="00840E8B">
        <w:rPr>
          <w:b/>
        </w:rPr>
        <w:t xml:space="preserve">Social </w:t>
      </w:r>
      <w:r w:rsidR="000C3C14" w:rsidRPr="00840E8B">
        <w:rPr>
          <w:b/>
        </w:rPr>
        <w:t xml:space="preserve"> </w:t>
      </w:r>
      <w:r w:rsidR="00C42E8F" w:rsidRPr="00840E8B">
        <w:rPr>
          <w:b/>
        </w:rPr>
        <w:t>Mental</w:t>
      </w:r>
      <w:r w:rsidRPr="00840E8B">
        <w:rPr>
          <w:b/>
        </w:rPr>
        <w:t xml:space="preserve"> and</w:t>
      </w:r>
      <w:r w:rsidR="00C42E8F" w:rsidRPr="00840E8B">
        <w:rPr>
          <w:b/>
        </w:rPr>
        <w:t xml:space="preserve"> </w:t>
      </w:r>
      <w:r w:rsidRPr="00840E8B">
        <w:rPr>
          <w:b/>
        </w:rPr>
        <w:t xml:space="preserve">Emotional </w:t>
      </w:r>
      <w:r w:rsidR="00C42E8F" w:rsidRPr="00840E8B">
        <w:rPr>
          <w:b/>
        </w:rPr>
        <w:t>Health</w:t>
      </w:r>
    </w:p>
    <w:p w14:paraId="66ED30B2" w14:textId="77777777" w:rsidR="00FF4C15" w:rsidRPr="00840E8B" w:rsidRDefault="000C3C14" w:rsidP="00840E8B">
      <w:pPr>
        <w:pStyle w:val="ListParagraph"/>
        <w:numPr>
          <w:ilvl w:val="0"/>
          <w:numId w:val="5"/>
        </w:numPr>
        <w:rPr>
          <w:b/>
        </w:rPr>
      </w:pPr>
      <w:r w:rsidRPr="00840E8B">
        <w:rPr>
          <w:b/>
        </w:rPr>
        <w:t>Sensory and Physical</w:t>
      </w:r>
    </w:p>
    <w:p w14:paraId="34720A36" w14:textId="77777777" w:rsidR="00A34D36" w:rsidRDefault="00A34D36" w:rsidP="00A34D36">
      <w:pPr>
        <w:pStyle w:val="ListParagraph"/>
        <w:rPr>
          <w:b/>
          <w:bCs/>
          <w:color w:val="FF0000"/>
        </w:rPr>
      </w:pPr>
    </w:p>
    <w:p w14:paraId="15FE8286" w14:textId="77777777" w:rsidR="003D76A4" w:rsidRDefault="00840E8B" w:rsidP="00840E8B">
      <w:pPr>
        <w:rPr>
          <w:bCs/>
        </w:rPr>
      </w:pPr>
      <w:r>
        <w:rPr>
          <w:bCs/>
        </w:rPr>
        <w:t>Early identification of need is key and so i</w:t>
      </w:r>
      <w:r w:rsidR="00A50E12" w:rsidRPr="00840E8B">
        <w:rPr>
          <w:bCs/>
        </w:rPr>
        <w:t>t is to be expected that ther</w:t>
      </w:r>
      <w:r>
        <w:rPr>
          <w:bCs/>
        </w:rPr>
        <w:t>e will be more interventions in</w:t>
      </w:r>
      <w:r w:rsidR="00A50E12" w:rsidRPr="00840E8B">
        <w:rPr>
          <w:bCs/>
        </w:rPr>
        <w:t xml:space="preserve"> in </w:t>
      </w:r>
      <w:r w:rsidRPr="00840E8B">
        <w:rPr>
          <w:bCs/>
        </w:rPr>
        <w:t>the earlier years</w:t>
      </w:r>
      <w:r w:rsidR="00E636F1" w:rsidRPr="00840E8B">
        <w:rPr>
          <w:bCs/>
        </w:rPr>
        <w:t xml:space="preserve">, </w:t>
      </w:r>
      <w:r w:rsidR="00A50E12" w:rsidRPr="00840E8B">
        <w:rPr>
          <w:bCs/>
        </w:rPr>
        <w:t>which should</w:t>
      </w:r>
      <w:r w:rsidR="00477245" w:rsidRPr="00840E8B">
        <w:rPr>
          <w:bCs/>
        </w:rPr>
        <w:t xml:space="preserve"> then</w:t>
      </w:r>
      <w:r w:rsidR="00E636F1" w:rsidRPr="00840E8B">
        <w:rPr>
          <w:bCs/>
        </w:rPr>
        <w:t xml:space="preserve"> be reduced later on</w:t>
      </w:r>
      <w:r w:rsidR="00477245" w:rsidRPr="00840E8B">
        <w:rPr>
          <w:bCs/>
        </w:rPr>
        <w:t xml:space="preserve">. </w:t>
      </w:r>
    </w:p>
    <w:p w14:paraId="5FE21E67" w14:textId="30334B78" w:rsidR="004137B1" w:rsidRPr="00840E8B" w:rsidRDefault="004137B1" w:rsidP="00840E8B">
      <w:pPr>
        <w:rPr>
          <w:bCs/>
        </w:rPr>
      </w:pPr>
      <w:r>
        <w:rPr>
          <w:bCs/>
        </w:rPr>
        <w:t xml:space="preserve">Where appropriate, pupils will be assessed at the start and end of an intervention and progress and impact monitored. Teachers will meet </w:t>
      </w:r>
      <w:r w:rsidR="005A390B">
        <w:rPr>
          <w:bCs/>
        </w:rPr>
        <w:t>regularly</w:t>
      </w:r>
      <w:r>
        <w:rPr>
          <w:bCs/>
        </w:rPr>
        <w:t xml:space="preserve"> with the teaching assistants delivering the intervention to discuss areas for development and progress.</w:t>
      </w:r>
    </w:p>
    <w:p w14:paraId="00B53974" w14:textId="77777777" w:rsidR="00840E8B" w:rsidRDefault="00840E8B" w:rsidP="00840E8B">
      <w:pPr>
        <w:rPr>
          <w:bCs/>
        </w:rPr>
      </w:pPr>
      <w:r w:rsidRPr="00840E8B">
        <w:rPr>
          <w:bCs/>
        </w:rPr>
        <w:t>Parents will be informed by class teachers if their child is receiving additional supp</w:t>
      </w:r>
      <w:r w:rsidR="004137B1">
        <w:rPr>
          <w:bCs/>
        </w:rPr>
        <w:t>ort.</w:t>
      </w:r>
    </w:p>
    <w:p w14:paraId="4369B70F" w14:textId="3AE305BF" w:rsidR="004137B1" w:rsidRPr="00840E8B" w:rsidRDefault="004137B1" w:rsidP="00840E8B">
      <w:pPr>
        <w:rPr>
          <w:bCs/>
        </w:rPr>
      </w:pPr>
      <w:r>
        <w:rPr>
          <w:bCs/>
        </w:rPr>
        <w:t>If these short-term interventions and adjustments fail to have significant impact on narrowing the gap for children, then a pupil’s needs will be recorded on the SEN</w:t>
      </w:r>
      <w:r w:rsidR="005A390B">
        <w:rPr>
          <w:bCs/>
        </w:rPr>
        <w:t>D</w:t>
      </w:r>
      <w:r>
        <w:rPr>
          <w:bCs/>
        </w:rPr>
        <w:t xml:space="preserve"> re</w:t>
      </w:r>
      <w:r w:rsidR="00E331DD">
        <w:rPr>
          <w:bCs/>
        </w:rPr>
        <w:t>gister.</w:t>
      </w:r>
    </w:p>
    <w:p w14:paraId="49A0A2D3" w14:textId="77777777" w:rsidR="00840E8B" w:rsidRPr="004137B1" w:rsidRDefault="00840E8B" w:rsidP="004137B1"/>
    <w:p w14:paraId="32935EEE" w14:textId="77777777" w:rsidR="00E331DD" w:rsidRPr="00E331DD" w:rsidRDefault="00FF4C15" w:rsidP="004137B1">
      <w:pPr>
        <w:rPr>
          <w:b/>
        </w:rPr>
      </w:pPr>
      <w:r w:rsidRPr="004137B1">
        <w:rPr>
          <w:b/>
        </w:rPr>
        <w:t>STEP 3</w:t>
      </w:r>
      <w:r w:rsidR="004137B1" w:rsidRPr="004137B1">
        <w:rPr>
          <w:b/>
        </w:rPr>
        <w:t xml:space="preserve"> – Identification of Special Educational Needs</w:t>
      </w:r>
    </w:p>
    <w:p w14:paraId="5AADA7FA" w14:textId="77777777" w:rsidR="000C3C14" w:rsidRPr="00FF4C15" w:rsidRDefault="000C3C14" w:rsidP="000C3C14">
      <w:r w:rsidRPr="00FF4C15">
        <w:rPr>
          <w:b/>
          <w:bCs/>
        </w:rPr>
        <w:t xml:space="preserve">Children have special educational needs if they have a </w:t>
      </w:r>
      <w:r w:rsidRPr="00FF4C15">
        <w:rPr>
          <w:b/>
          <w:bCs/>
          <w:i/>
          <w:iCs/>
        </w:rPr>
        <w:t xml:space="preserve">learning difficulty that calls </w:t>
      </w:r>
      <w:r w:rsidRPr="00FF4C15">
        <w:rPr>
          <w:b/>
          <w:bCs/>
        </w:rPr>
        <w:t xml:space="preserve">for </w:t>
      </w:r>
      <w:r w:rsidRPr="00FF4C15">
        <w:rPr>
          <w:b/>
          <w:bCs/>
          <w:i/>
          <w:iCs/>
        </w:rPr>
        <w:t xml:space="preserve">special educational provision to be made for them. </w:t>
      </w:r>
    </w:p>
    <w:p w14:paraId="531201A7" w14:textId="77777777" w:rsidR="000C3C14" w:rsidRPr="004137B1" w:rsidRDefault="00477245" w:rsidP="004137B1">
      <w:pPr>
        <w:rPr>
          <w:b/>
        </w:rPr>
      </w:pPr>
      <w:r w:rsidRPr="004137B1">
        <w:rPr>
          <w:b/>
        </w:rPr>
        <w:t>“</w:t>
      </w:r>
      <w:r w:rsidR="000C3C14" w:rsidRPr="004137B1">
        <w:rPr>
          <w:b/>
        </w:rPr>
        <w:t xml:space="preserve">Children have a </w:t>
      </w:r>
      <w:r w:rsidR="000C3C14" w:rsidRPr="004137B1">
        <w:rPr>
          <w:b/>
          <w:i/>
        </w:rPr>
        <w:t>learning difficulty</w:t>
      </w:r>
      <w:r w:rsidR="000C3C14" w:rsidRPr="004137B1">
        <w:rPr>
          <w:b/>
        </w:rPr>
        <w:t xml:space="preserve"> if they:</w:t>
      </w:r>
    </w:p>
    <w:p w14:paraId="74D649B8" w14:textId="77777777" w:rsidR="000C3C14" w:rsidRPr="00FF4C15" w:rsidRDefault="000C3C14" w:rsidP="000C3C14">
      <w:proofErr w:type="gramStart"/>
      <w:r w:rsidRPr="00FF4C15">
        <w:t xml:space="preserve">·  </w:t>
      </w:r>
      <w:r w:rsidR="00E636F1">
        <w:rPr>
          <w:b/>
          <w:bCs/>
        </w:rPr>
        <w:t>h</w:t>
      </w:r>
      <w:r w:rsidRPr="00FF4C15">
        <w:rPr>
          <w:b/>
          <w:bCs/>
        </w:rPr>
        <w:t>ave</w:t>
      </w:r>
      <w:proofErr w:type="gramEnd"/>
      <w:r w:rsidRPr="00FF4C15">
        <w:rPr>
          <w:b/>
          <w:bCs/>
        </w:rPr>
        <w:t xml:space="preserve"> a significantly greater difficulty in learning than the majority of children of the same </w:t>
      </w:r>
      <w:r w:rsidR="00E636F1">
        <w:rPr>
          <w:b/>
          <w:bCs/>
        </w:rPr>
        <w:t>age;</w:t>
      </w:r>
    </w:p>
    <w:p w14:paraId="5BD700D1" w14:textId="77777777" w:rsidR="000C3C14" w:rsidRPr="00FF4C15" w:rsidRDefault="00E636F1" w:rsidP="000C3C14">
      <w:r>
        <w:rPr>
          <w:b/>
          <w:bCs/>
        </w:rPr>
        <w:t>·  h</w:t>
      </w:r>
      <w:r w:rsidR="000C3C14" w:rsidRPr="00FF4C15">
        <w:rPr>
          <w:b/>
          <w:bCs/>
        </w:rPr>
        <w:t>ave a disability that prevents or hinders them from making use of educational facilities of a kind generally provided for children of the same age in schools within t</w:t>
      </w:r>
      <w:r>
        <w:rPr>
          <w:b/>
          <w:bCs/>
        </w:rPr>
        <w:t>he area of the local  authority;</w:t>
      </w:r>
    </w:p>
    <w:p w14:paraId="62473E32" w14:textId="77777777" w:rsidR="00477245" w:rsidRDefault="00E636F1" w:rsidP="000C3C14">
      <w:pPr>
        <w:rPr>
          <w:b/>
          <w:bCs/>
          <w:color w:val="FF0000"/>
        </w:rPr>
      </w:pPr>
      <w:proofErr w:type="gramStart"/>
      <w:r>
        <w:rPr>
          <w:b/>
          <w:bCs/>
        </w:rPr>
        <w:t>·  a</w:t>
      </w:r>
      <w:r w:rsidR="000C3C14" w:rsidRPr="00FF4C15">
        <w:rPr>
          <w:b/>
          <w:bCs/>
        </w:rPr>
        <w:t>re</w:t>
      </w:r>
      <w:proofErr w:type="gramEnd"/>
      <w:r w:rsidR="000C3C14" w:rsidRPr="00FF4C15">
        <w:rPr>
          <w:b/>
          <w:bCs/>
        </w:rPr>
        <w:t xml:space="preserve"> under compulsory school age and fall within the definitions above or would so do if special educational provision was not made for them.</w:t>
      </w:r>
      <w:r w:rsidR="00477245">
        <w:rPr>
          <w:b/>
          <w:bCs/>
        </w:rPr>
        <w:t>” (Code of Practice September 2014)</w:t>
      </w:r>
      <w:r w:rsidR="00477245" w:rsidRPr="00477245">
        <w:rPr>
          <w:b/>
          <w:bCs/>
          <w:color w:val="FF0000"/>
        </w:rPr>
        <w:t xml:space="preserve"> </w:t>
      </w:r>
    </w:p>
    <w:p w14:paraId="6229F00F" w14:textId="77777777" w:rsidR="00E331DD" w:rsidRPr="00E331DD" w:rsidRDefault="00E331DD" w:rsidP="000C3C14">
      <w:pPr>
        <w:rPr>
          <w:bCs/>
        </w:rPr>
      </w:pPr>
      <w:r>
        <w:rPr>
          <w:bCs/>
        </w:rPr>
        <w:t>Once a potential special educational need is identified, four types of action will be taken to put effective support in place:</w:t>
      </w:r>
    </w:p>
    <w:p w14:paraId="7DEB5EDD" w14:textId="77777777" w:rsidR="008568C8" w:rsidRDefault="008568C8" w:rsidP="00FF4C15">
      <w:pPr>
        <w:rPr>
          <w:b/>
          <w:bCs/>
        </w:rPr>
      </w:pPr>
      <w:r>
        <w:rPr>
          <w:b/>
          <w:bCs/>
        </w:rPr>
        <w:t>1 Assess</w:t>
      </w:r>
    </w:p>
    <w:p w14:paraId="49A3484F" w14:textId="77777777" w:rsidR="008568C8" w:rsidRDefault="008568C8" w:rsidP="00FF4C15">
      <w:pPr>
        <w:rPr>
          <w:b/>
          <w:bCs/>
        </w:rPr>
      </w:pPr>
      <w:proofErr w:type="gramStart"/>
      <w:r>
        <w:rPr>
          <w:b/>
          <w:bCs/>
        </w:rPr>
        <w:t xml:space="preserve">2 </w:t>
      </w:r>
      <w:r w:rsidR="00F41A25">
        <w:rPr>
          <w:b/>
          <w:bCs/>
        </w:rPr>
        <w:t xml:space="preserve"> </w:t>
      </w:r>
      <w:r>
        <w:rPr>
          <w:b/>
          <w:bCs/>
        </w:rPr>
        <w:t>Plan</w:t>
      </w:r>
      <w:proofErr w:type="gramEnd"/>
    </w:p>
    <w:p w14:paraId="1819DAA4" w14:textId="77777777" w:rsidR="008568C8" w:rsidRDefault="008568C8" w:rsidP="00FF4C15">
      <w:pPr>
        <w:rPr>
          <w:b/>
          <w:bCs/>
        </w:rPr>
      </w:pPr>
      <w:proofErr w:type="gramStart"/>
      <w:r>
        <w:rPr>
          <w:b/>
          <w:bCs/>
        </w:rPr>
        <w:t xml:space="preserve">3 </w:t>
      </w:r>
      <w:r w:rsidR="00F41A25">
        <w:rPr>
          <w:b/>
          <w:bCs/>
        </w:rPr>
        <w:t xml:space="preserve"> </w:t>
      </w:r>
      <w:r>
        <w:rPr>
          <w:b/>
          <w:bCs/>
        </w:rPr>
        <w:t>Do</w:t>
      </w:r>
      <w:proofErr w:type="gramEnd"/>
      <w:r>
        <w:rPr>
          <w:b/>
          <w:bCs/>
        </w:rPr>
        <w:t xml:space="preserve"> </w:t>
      </w:r>
    </w:p>
    <w:p w14:paraId="32E5742F" w14:textId="77777777" w:rsidR="006E20B6" w:rsidRDefault="008568C8" w:rsidP="00FF4C15">
      <w:pPr>
        <w:rPr>
          <w:b/>
          <w:bCs/>
        </w:rPr>
      </w:pPr>
      <w:r>
        <w:rPr>
          <w:b/>
          <w:bCs/>
        </w:rPr>
        <w:t>4 Review</w:t>
      </w:r>
    </w:p>
    <w:p w14:paraId="27A7082A" w14:textId="77777777" w:rsidR="008568C8" w:rsidRPr="00E331DD" w:rsidRDefault="006E20B6" w:rsidP="00FF4C15">
      <w:pPr>
        <w:rPr>
          <w:bCs/>
        </w:rPr>
      </w:pPr>
      <w:r w:rsidRPr="00E331DD">
        <w:rPr>
          <w:bCs/>
        </w:rPr>
        <w:t>T</w:t>
      </w:r>
      <w:r w:rsidR="00E331DD" w:rsidRPr="00E331DD">
        <w:rPr>
          <w:bCs/>
        </w:rPr>
        <w:t>his is</w:t>
      </w:r>
      <w:r w:rsidR="008568C8" w:rsidRPr="00E331DD">
        <w:rPr>
          <w:bCs/>
        </w:rPr>
        <w:t xml:space="preserve"> known as the </w:t>
      </w:r>
      <w:r w:rsidR="00753302">
        <w:rPr>
          <w:bCs/>
          <w:i/>
        </w:rPr>
        <w:t>graduated approach</w:t>
      </w:r>
      <w:r w:rsidRPr="00E331DD">
        <w:rPr>
          <w:bCs/>
        </w:rPr>
        <w:t>.</w:t>
      </w:r>
    </w:p>
    <w:p w14:paraId="4DF10BF9" w14:textId="32605158" w:rsidR="00282C63" w:rsidRPr="00E331DD" w:rsidRDefault="00282C63" w:rsidP="00FF4C15">
      <w:pPr>
        <w:rPr>
          <w:bCs/>
        </w:rPr>
      </w:pPr>
      <w:r w:rsidRPr="00E331DD">
        <w:rPr>
          <w:bCs/>
        </w:rPr>
        <w:t xml:space="preserve">Specialist Services and teachers with additional specialist qualifications may be called upon to </w:t>
      </w:r>
      <w:r w:rsidR="00E331DD">
        <w:rPr>
          <w:bCs/>
        </w:rPr>
        <w:t xml:space="preserve">assess children and to provide </w:t>
      </w:r>
      <w:r w:rsidRPr="00E331DD">
        <w:rPr>
          <w:bCs/>
        </w:rPr>
        <w:t>specific programmes to be followed by all adults coming into active learning situations with the child</w:t>
      </w:r>
      <w:r w:rsidR="00477245" w:rsidRPr="00E331DD">
        <w:rPr>
          <w:bCs/>
        </w:rPr>
        <w:t>.</w:t>
      </w:r>
    </w:p>
    <w:p w14:paraId="33652BB2" w14:textId="1F86E639" w:rsidR="008568C8" w:rsidRPr="00E331DD" w:rsidRDefault="008568C8" w:rsidP="00FF4C15">
      <w:pPr>
        <w:rPr>
          <w:bCs/>
        </w:rPr>
      </w:pPr>
      <w:r w:rsidRPr="00E331DD">
        <w:rPr>
          <w:bCs/>
        </w:rPr>
        <w:lastRenderedPageBreak/>
        <w:t>W</w:t>
      </w:r>
      <w:r w:rsidR="006E20B6" w:rsidRPr="00E331DD">
        <w:rPr>
          <w:bCs/>
        </w:rPr>
        <w:t>here a pupil is receiv</w:t>
      </w:r>
      <w:r w:rsidR="00A53D6C">
        <w:rPr>
          <w:bCs/>
        </w:rPr>
        <w:t>ing SEN Support, school</w:t>
      </w:r>
      <w:r w:rsidR="006E20B6" w:rsidRPr="00E331DD">
        <w:rPr>
          <w:bCs/>
        </w:rPr>
        <w:t xml:space="preserve"> will contact</w:t>
      </w:r>
      <w:r w:rsidRPr="00E331DD">
        <w:rPr>
          <w:bCs/>
        </w:rPr>
        <w:t xml:space="preserve"> parent</w:t>
      </w:r>
      <w:r w:rsidR="00A53D6C">
        <w:rPr>
          <w:bCs/>
        </w:rPr>
        <w:t xml:space="preserve">s </w:t>
      </w:r>
      <w:r w:rsidR="005A390B">
        <w:rPr>
          <w:bCs/>
        </w:rPr>
        <w:t xml:space="preserve">regularly </w:t>
      </w:r>
      <w:r w:rsidR="00A53D6C">
        <w:rPr>
          <w:bCs/>
        </w:rPr>
        <w:t xml:space="preserve">to </w:t>
      </w:r>
      <w:r w:rsidR="005A390B">
        <w:rPr>
          <w:bCs/>
        </w:rPr>
        <w:t xml:space="preserve">share and </w:t>
      </w:r>
      <w:r w:rsidR="00A53D6C">
        <w:rPr>
          <w:bCs/>
        </w:rPr>
        <w:t xml:space="preserve">set goals with an </w:t>
      </w:r>
      <w:r w:rsidR="005A390B">
        <w:rPr>
          <w:bCs/>
        </w:rPr>
        <w:t>I</w:t>
      </w:r>
      <w:r w:rsidR="00A53D6C">
        <w:rPr>
          <w:bCs/>
        </w:rPr>
        <w:t xml:space="preserve">ndividual </w:t>
      </w:r>
      <w:r w:rsidR="005A390B">
        <w:rPr>
          <w:bCs/>
        </w:rPr>
        <w:t>Provision</w:t>
      </w:r>
      <w:r w:rsidR="00A53D6C">
        <w:rPr>
          <w:bCs/>
        </w:rPr>
        <w:t xml:space="preserve"> Plan and </w:t>
      </w:r>
      <w:r w:rsidRPr="00E331DD">
        <w:rPr>
          <w:bCs/>
        </w:rPr>
        <w:t>discuss the activities and support that will help achieve them, review progress and identify the responsibilities of the parent, pupil and the school</w:t>
      </w:r>
      <w:r w:rsidR="006E20B6" w:rsidRPr="00E331DD">
        <w:rPr>
          <w:bCs/>
        </w:rPr>
        <w:t>.</w:t>
      </w:r>
    </w:p>
    <w:p w14:paraId="4B4A1624" w14:textId="5B8423BE" w:rsidR="00E331DD" w:rsidRDefault="005038A4" w:rsidP="00FF4C15">
      <w:pPr>
        <w:rPr>
          <w:bCs/>
        </w:rPr>
      </w:pPr>
      <w:r>
        <w:rPr>
          <w:bCs/>
        </w:rPr>
        <w:t>The SEN</w:t>
      </w:r>
      <w:r w:rsidR="005A390B">
        <w:rPr>
          <w:bCs/>
        </w:rPr>
        <w:t>D</w:t>
      </w:r>
      <w:r w:rsidR="00E331DD">
        <w:rPr>
          <w:bCs/>
        </w:rPr>
        <w:t xml:space="preserve">Co and class teacher will meet </w:t>
      </w:r>
      <w:r w:rsidR="005A390B">
        <w:rPr>
          <w:bCs/>
        </w:rPr>
        <w:t>regularly</w:t>
      </w:r>
      <w:r w:rsidR="007D3D44">
        <w:rPr>
          <w:bCs/>
        </w:rPr>
        <w:t xml:space="preserve"> to discuss the impact of strategies and support</w:t>
      </w:r>
      <w:r w:rsidR="00E331DD">
        <w:rPr>
          <w:bCs/>
        </w:rPr>
        <w:t xml:space="preserve"> </w:t>
      </w:r>
      <w:r w:rsidR="007D3D44">
        <w:rPr>
          <w:bCs/>
        </w:rPr>
        <w:t>and</w:t>
      </w:r>
      <w:r w:rsidR="00E331DD">
        <w:rPr>
          <w:bCs/>
        </w:rPr>
        <w:t xml:space="preserve"> progress</w:t>
      </w:r>
      <w:r w:rsidR="00A34D36" w:rsidRPr="00E331DD">
        <w:rPr>
          <w:bCs/>
        </w:rPr>
        <w:t xml:space="preserve">. </w:t>
      </w:r>
    </w:p>
    <w:p w14:paraId="7440520B" w14:textId="77777777" w:rsidR="00282C63" w:rsidRPr="00E331DD" w:rsidRDefault="00282C63" w:rsidP="00FF4C15">
      <w:pPr>
        <w:rPr>
          <w:b/>
          <w:bCs/>
        </w:rPr>
      </w:pPr>
      <w:r w:rsidRPr="00E331DD">
        <w:rPr>
          <w:b/>
          <w:bCs/>
        </w:rPr>
        <w:t xml:space="preserve">STEP 5 </w:t>
      </w:r>
      <w:r w:rsidR="00E331DD">
        <w:rPr>
          <w:b/>
          <w:bCs/>
        </w:rPr>
        <w:t>– Formal Assessment</w:t>
      </w:r>
    </w:p>
    <w:p w14:paraId="62987092" w14:textId="1BE15903" w:rsidR="0012229A" w:rsidRPr="00E331DD" w:rsidRDefault="00282C63" w:rsidP="00FF4C15">
      <w:pPr>
        <w:rPr>
          <w:bCs/>
        </w:rPr>
      </w:pPr>
      <w:r w:rsidRPr="00E331DD">
        <w:rPr>
          <w:bCs/>
        </w:rPr>
        <w:t xml:space="preserve">Should children still not be making appropriate progress at an acceptable level </w:t>
      </w:r>
      <w:r w:rsidR="00C42E8F" w:rsidRPr="00E331DD">
        <w:rPr>
          <w:bCs/>
        </w:rPr>
        <w:t xml:space="preserve">the formal assessment procedures for an </w:t>
      </w:r>
      <w:r w:rsidR="00477245" w:rsidRPr="007D3D44">
        <w:rPr>
          <w:b/>
          <w:bCs/>
        </w:rPr>
        <w:t>Education Health and Care P</w:t>
      </w:r>
      <w:r w:rsidR="00C42E8F" w:rsidRPr="007D3D44">
        <w:rPr>
          <w:b/>
          <w:bCs/>
        </w:rPr>
        <w:t>lan</w:t>
      </w:r>
      <w:r w:rsidR="00C42E8F" w:rsidRPr="007D3D44">
        <w:rPr>
          <w:bCs/>
        </w:rPr>
        <w:t xml:space="preserve"> </w:t>
      </w:r>
      <w:r w:rsidR="005038A4">
        <w:rPr>
          <w:bCs/>
        </w:rPr>
        <w:t>will be started by the SEN</w:t>
      </w:r>
      <w:r w:rsidR="005A390B">
        <w:rPr>
          <w:bCs/>
        </w:rPr>
        <w:t>D</w:t>
      </w:r>
      <w:r w:rsidR="005038A4">
        <w:rPr>
          <w:bCs/>
        </w:rPr>
        <w:t>Co</w:t>
      </w:r>
      <w:r w:rsidR="00C42E8F" w:rsidRPr="00E331DD">
        <w:rPr>
          <w:bCs/>
        </w:rPr>
        <w:t xml:space="preserve"> in conjunction with the Parents</w:t>
      </w:r>
      <w:r w:rsidR="00477245" w:rsidRPr="00E331DD">
        <w:rPr>
          <w:bCs/>
        </w:rPr>
        <w:t xml:space="preserve"> and other Specialist Services</w:t>
      </w:r>
      <w:r w:rsidR="003D76A4" w:rsidRPr="00E331DD">
        <w:rPr>
          <w:bCs/>
        </w:rPr>
        <w:t xml:space="preserve"> following</w:t>
      </w:r>
      <w:r w:rsidR="0012229A" w:rsidRPr="00E331DD">
        <w:rPr>
          <w:bCs/>
        </w:rPr>
        <w:t xml:space="preserve"> the</w:t>
      </w:r>
      <w:r w:rsidR="003D76A4" w:rsidRPr="00E331DD">
        <w:rPr>
          <w:bCs/>
        </w:rPr>
        <w:t xml:space="preserve"> legal</w:t>
      </w:r>
      <w:r w:rsidR="0012229A" w:rsidRPr="00E331DD">
        <w:rPr>
          <w:bCs/>
        </w:rPr>
        <w:t xml:space="preserve"> assessment</w:t>
      </w:r>
      <w:r w:rsidR="003D76A4" w:rsidRPr="00E331DD">
        <w:rPr>
          <w:bCs/>
        </w:rPr>
        <w:t xml:space="preserve"> procedures outlin</w:t>
      </w:r>
      <w:r w:rsidR="008568C8" w:rsidRPr="00E331DD">
        <w:rPr>
          <w:bCs/>
        </w:rPr>
        <w:t>ed in</w:t>
      </w:r>
      <w:r w:rsidR="003A3109" w:rsidRPr="00E331DD">
        <w:rPr>
          <w:bCs/>
        </w:rPr>
        <w:t xml:space="preserve"> the Local Offer by Norfolk</w:t>
      </w:r>
      <w:r w:rsidR="003D76A4" w:rsidRPr="00E331DD">
        <w:rPr>
          <w:bCs/>
        </w:rPr>
        <w:t xml:space="preserve"> Local Authority</w:t>
      </w:r>
      <w:r w:rsidR="005A390B">
        <w:rPr>
          <w:bCs/>
        </w:rPr>
        <w:t>.</w:t>
      </w:r>
    </w:p>
    <w:p w14:paraId="0D23858E" w14:textId="24EFA70C" w:rsidR="0051069B" w:rsidRDefault="0012229A" w:rsidP="00FF4C15">
      <w:pPr>
        <w:rPr>
          <w:bCs/>
        </w:rPr>
      </w:pPr>
      <w:r w:rsidRPr="00E331DD">
        <w:rPr>
          <w:bCs/>
        </w:rPr>
        <w:t>Details of these arrangeme</w:t>
      </w:r>
      <w:r w:rsidR="005038A4">
        <w:rPr>
          <w:bCs/>
        </w:rPr>
        <w:t>nts are available from the SEN</w:t>
      </w:r>
      <w:r w:rsidR="005A390B">
        <w:rPr>
          <w:bCs/>
        </w:rPr>
        <w:t>D</w:t>
      </w:r>
      <w:r w:rsidR="005038A4">
        <w:rPr>
          <w:bCs/>
        </w:rPr>
        <w:t>Co</w:t>
      </w:r>
      <w:r w:rsidRPr="00E331DD">
        <w:rPr>
          <w:bCs/>
        </w:rPr>
        <w:t xml:space="preserve"> at the school</w:t>
      </w:r>
      <w:r w:rsidR="003A3109" w:rsidRPr="00E331DD">
        <w:rPr>
          <w:bCs/>
        </w:rPr>
        <w:t>.</w:t>
      </w:r>
    </w:p>
    <w:p w14:paraId="26C75D5F" w14:textId="77777777" w:rsidR="007D3D44" w:rsidRDefault="007D3D44" w:rsidP="00FF4C15">
      <w:pPr>
        <w:rPr>
          <w:b/>
          <w:bCs/>
        </w:rPr>
      </w:pPr>
      <w:r>
        <w:rPr>
          <w:b/>
          <w:bCs/>
        </w:rPr>
        <w:t>Monitoring Provision for Children with SEND</w:t>
      </w:r>
    </w:p>
    <w:p w14:paraId="4955D59C" w14:textId="0FB1F12E" w:rsidR="007D3D44" w:rsidRDefault="00753302" w:rsidP="00FF4C15">
      <w:pPr>
        <w:rPr>
          <w:bCs/>
        </w:rPr>
      </w:pPr>
      <w:r>
        <w:rPr>
          <w:bCs/>
        </w:rPr>
        <w:t>The SEN</w:t>
      </w:r>
      <w:r w:rsidR="005A390B">
        <w:rPr>
          <w:bCs/>
        </w:rPr>
        <w:t>D</w:t>
      </w:r>
      <w:r w:rsidR="007D3D44">
        <w:rPr>
          <w:bCs/>
        </w:rPr>
        <w:t>Co has day-to-day responsibility for the operation of the SEN</w:t>
      </w:r>
      <w:r w:rsidR="005A390B">
        <w:rPr>
          <w:bCs/>
        </w:rPr>
        <w:t>D</w:t>
      </w:r>
      <w:r w:rsidR="007D3D44">
        <w:rPr>
          <w:bCs/>
        </w:rPr>
        <w:t xml:space="preserve"> policy and co-ordination of specific provision made to support individual pupils with SEND, including those with EHCPs. Regular me</w:t>
      </w:r>
      <w:r>
        <w:rPr>
          <w:bCs/>
        </w:rPr>
        <w:t>etings are held between the SEN</w:t>
      </w:r>
      <w:r w:rsidR="005A390B">
        <w:rPr>
          <w:bCs/>
        </w:rPr>
        <w:t>D</w:t>
      </w:r>
      <w:r w:rsidR="007D3D44">
        <w:rPr>
          <w:bCs/>
        </w:rPr>
        <w:t>Co and Headteacher to review provision and allocate support.</w:t>
      </w:r>
    </w:p>
    <w:p w14:paraId="7CF0A22D" w14:textId="77777777" w:rsidR="007D3D44" w:rsidRPr="007D3D44" w:rsidRDefault="00A53D6C" w:rsidP="00FF4C15">
      <w:pPr>
        <w:rPr>
          <w:bCs/>
        </w:rPr>
      </w:pPr>
      <w:r>
        <w:rPr>
          <w:bCs/>
        </w:rPr>
        <w:t>Half-t</w:t>
      </w:r>
      <w:r w:rsidR="007D3D44">
        <w:rPr>
          <w:bCs/>
        </w:rPr>
        <w:t>ermly reports are sent to the Governors, giving information about SEND within the school.</w:t>
      </w:r>
    </w:p>
    <w:p w14:paraId="368A96C1" w14:textId="77777777" w:rsidR="007D3D44" w:rsidRDefault="007D3D44" w:rsidP="00FF4C15">
      <w:pPr>
        <w:rPr>
          <w:b/>
          <w:bCs/>
        </w:rPr>
      </w:pPr>
    </w:p>
    <w:p w14:paraId="7DC62E12" w14:textId="387E2A48" w:rsidR="007D3D44" w:rsidRPr="007D3D44" w:rsidRDefault="003D76A4" w:rsidP="00FF4C15">
      <w:pPr>
        <w:rPr>
          <w:bCs/>
        </w:rPr>
      </w:pPr>
      <w:r>
        <w:rPr>
          <w:b/>
          <w:bCs/>
        </w:rPr>
        <w:t>Complaints Procedure</w:t>
      </w:r>
      <w:r w:rsidR="007D3D44">
        <w:rPr>
          <w:b/>
          <w:bCs/>
        </w:rPr>
        <w:t xml:space="preserve">: </w:t>
      </w:r>
      <w:r w:rsidR="007D3D44">
        <w:rPr>
          <w:bCs/>
        </w:rPr>
        <w:t>If any parent feels dissatisfied with the arrangements fore or the treatment of their child who has SEND, they should first contact the class teach</w:t>
      </w:r>
      <w:r w:rsidR="005038A4">
        <w:rPr>
          <w:bCs/>
        </w:rPr>
        <w:t>er and if still unhappy the SEN</w:t>
      </w:r>
      <w:r w:rsidR="005A390B">
        <w:rPr>
          <w:bCs/>
        </w:rPr>
        <w:t>D</w:t>
      </w:r>
      <w:r w:rsidR="007D3D44">
        <w:rPr>
          <w:bCs/>
        </w:rPr>
        <w:t xml:space="preserve">Co. </w:t>
      </w:r>
    </w:p>
    <w:p w14:paraId="36E25F14" w14:textId="77777777" w:rsidR="007D3D44" w:rsidRDefault="007D3D44" w:rsidP="00FF4C15">
      <w:pPr>
        <w:rPr>
          <w:b/>
          <w:bCs/>
        </w:rPr>
      </w:pPr>
    </w:p>
    <w:p w14:paraId="25664388" w14:textId="77777777" w:rsidR="003A3109" w:rsidRDefault="003A3109" w:rsidP="00FF4C15">
      <w:pPr>
        <w:rPr>
          <w:b/>
          <w:bCs/>
        </w:rPr>
      </w:pPr>
      <w:r>
        <w:rPr>
          <w:b/>
          <w:bCs/>
        </w:rPr>
        <w:t xml:space="preserve">This </w:t>
      </w:r>
      <w:r w:rsidR="007D3D44">
        <w:rPr>
          <w:b/>
          <w:bCs/>
        </w:rPr>
        <w:t>policy was agreed by</w:t>
      </w:r>
      <w:r>
        <w:rPr>
          <w:b/>
          <w:bCs/>
        </w:rPr>
        <w:t xml:space="preserve"> Governors.</w:t>
      </w:r>
    </w:p>
    <w:p w14:paraId="5F3973E6" w14:textId="77777777" w:rsidR="005038A4" w:rsidRDefault="005038A4" w:rsidP="00FF4C15">
      <w:pPr>
        <w:rPr>
          <w:b/>
          <w:bCs/>
        </w:rPr>
      </w:pPr>
    </w:p>
    <w:p w14:paraId="3A2020F0" w14:textId="77777777" w:rsidR="005038A4" w:rsidRDefault="005038A4" w:rsidP="00FF4C15">
      <w:pPr>
        <w:rPr>
          <w:b/>
          <w:bCs/>
        </w:rPr>
      </w:pPr>
    </w:p>
    <w:p w14:paraId="7D9C5D9E" w14:textId="77777777" w:rsidR="00A34D36" w:rsidRDefault="00D50F63" w:rsidP="00FF4C15">
      <w:pPr>
        <w:rPr>
          <w:b/>
          <w:bCs/>
        </w:rPr>
      </w:pPr>
      <w:r>
        <w:rPr>
          <w:b/>
          <w:bCs/>
        </w:rPr>
        <w:t xml:space="preserve">Signed—J Lawrence </w:t>
      </w:r>
    </w:p>
    <w:p w14:paraId="5B1754C3" w14:textId="77777777" w:rsidR="0012229A" w:rsidRDefault="0012229A" w:rsidP="00FF4C15">
      <w:pPr>
        <w:rPr>
          <w:b/>
          <w:bCs/>
        </w:rPr>
      </w:pPr>
    </w:p>
    <w:p w14:paraId="291BA42B" w14:textId="77777777" w:rsidR="00A34D36" w:rsidRPr="00282C63" w:rsidRDefault="00A34D36" w:rsidP="00FF4C15">
      <w:pPr>
        <w:rPr>
          <w:b/>
          <w:bCs/>
        </w:rPr>
      </w:pPr>
    </w:p>
    <w:p w14:paraId="2475CB9B" w14:textId="77777777" w:rsidR="00F9085A" w:rsidRDefault="00F9085A"/>
    <w:sectPr w:rsidR="00F9085A" w:rsidSect="00F90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F34F2"/>
    <w:multiLevelType w:val="hybridMultilevel"/>
    <w:tmpl w:val="89C0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20370"/>
    <w:multiLevelType w:val="hybridMultilevel"/>
    <w:tmpl w:val="4078B5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0D7C9A"/>
    <w:multiLevelType w:val="hybridMultilevel"/>
    <w:tmpl w:val="E752F948"/>
    <w:lvl w:ilvl="0" w:tplc="FC2A6A6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218DF"/>
    <w:multiLevelType w:val="hybridMultilevel"/>
    <w:tmpl w:val="CD909F8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AB03406"/>
    <w:multiLevelType w:val="hybridMultilevel"/>
    <w:tmpl w:val="1BFCE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3630901">
    <w:abstractNumId w:val="2"/>
  </w:num>
  <w:num w:numId="2" w16cid:durableId="625619072">
    <w:abstractNumId w:val="1"/>
  </w:num>
  <w:num w:numId="3" w16cid:durableId="497304931">
    <w:abstractNumId w:val="3"/>
  </w:num>
  <w:num w:numId="4" w16cid:durableId="112287745">
    <w:abstractNumId w:val="4"/>
  </w:num>
  <w:num w:numId="5" w16cid:durableId="169719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15"/>
    <w:rsid w:val="000C3C14"/>
    <w:rsid w:val="0012229A"/>
    <w:rsid w:val="00134AF2"/>
    <w:rsid w:val="002240BC"/>
    <w:rsid w:val="00282C63"/>
    <w:rsid w:val="003A3109"/>
    <w:rsid w:val="003B449F"/>
    <w:rsid w:val="003D76A4"/>
    <w:rsid w:val="004137B1"/>
    <w:rsid w:val="00447AB9"/>
    <w:rsid w:val="004560F4"/>
    <w:rsid w:val="00477245"/>
    <w:rsid w:val="004A5CDE"/>
    <w:rsid w:val="005038A4"/>
    <w:rsid w:val="0051069B"/>
    <w:rsid w:val="00574D17"/>
    <w:rsid w:val="005A390B"/>
    <w:rsid w:val="005B6E75"/>
    <w:rsid w:val="006976C3"/>
    <w:rsid w:val="006B13BB"/>
    <w:rsid w:val="006B2283"/>
    <w:rsid w:val="006E20B6"/>
    <w:rsid w:val="007506D9"/>
    <w:rsid w:val="00753302"/>
    <w:rsid w:val="007D3D44"/>
    <w:rsid w:val="00806698"/>
    <w:rsid w:val="00840E8B"/>
    <w:rsid w:val="008568C8"/>
    <w:rsid w:val="00A34D36"/>
    <w:rsid w:val="00A50E12"/>
    <w:rsid w:val="00A53D6C"/>
    <w:rsid w:val="00C0262C"/>
    <w:rsid w:val="00C42E8F"/>
    <w:rsid w:val="00D069A7"/>
    <w:rsid w:val="00D23A7D"/>
    <w:rsid w:val="00D50F63"/>
    <w:rsid w:val="00E331DD"/>
    <w:rsid w:val="00E636F1"/>
    <w:rsid w:val="00F41A25"/>
    <w:rsid w:val="00F9085A"/>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C32B"/>
  <w15:docId w15:val="{AFB54D38-8844-416C-A7DB-D909A9D3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8464">
      <w:bodyDiv w:val="1"/>
      <w:marLeft w:val="0"/>
      <w:marRight w:val="0"/>
      <w:marTop w:val="0"/>
      <w:marBottom w:val="0"/>
      <w:divBdr>
        <w:top w:val="none" w:sz="0" w:space="0" w:color="auto"/>
        <w:left w:val="none" w:sz="0" w:space="0" w:color="auto"/>
        <w:bottom w:val="none" w:sz="0" w:space="0" w:color="auto"/>
        <w:right w:val="none" w:sz="0" w:space="0" w:color="auto"/>
      </w:divBdr>
    </w:div>
    <w:div w:id="560212633">
      <w:bodyDiv w:val="1"/>
      <w:marLeft w:val="0"/>
      <w:marRight w:val="0"/>
      <w:marTop w:val="0"/>
      <w:marBottom w:val="0"/>
      <w:divBdr>
        <w:top w:val="none" w:sz="0" w:space="0" w:color="auto"/>
        <w:left w:val="none" w:sz="0" w:space="0" w:color="auto"/>
        <w:bottom w:val="none" w:sz="0" w:space="0" w:color="auto"/>
        <w:right w:val="none" w:sz="0" w:space="0" w:color="auto"/>
      </w:divBdr>
    </w:div>
    <w:div w:id="84921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BB66-4750-4736-83B9-CCF96002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Mrs Patricia Barthorpe</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Patricia Murphy</dc:creator>
  <cp:lastModifiedBy>Chris Cameron</cp:lastModifiedBy>
  <cp:revision>2</cp:revision>
  <dcterms:created xsi:type="dcterms:W3CDTF">2024-10-01T12:57:00Z</dcterms:created>
  <dcterms:modified xsi:type="dcterms:W3CDTF">2024-10-01T12:57:00Z</dcterms:modified>
</cp:coreProperties>
</file>